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792CD" w14:textId="77777777" w:rsidR="001965CC" w:rsidRDefault="001965CC" w:rsidP="001965CC">
      <w:pPr>
        <w:spacing w:after="120" w:line="2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14:paraId="3E378C34" w14:textId="1A6971ED" w:rsidR="001965CC" w:rsidRDefault="001965CC" w:rsidP="001965CC">
      <w:pPr>
        <w:spacing w:after="1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823DC">
        <w:rPr>
          <w:rFonts w:ascii="Times New Roman" w:hAnsi="Times New Roman" w:cs="Times New Roman"/>
        </w:rPr>
        <w:t>3</w:t>
      </w:r>
      <w:bookmarkStart w:id="0" w:name="_GoBack"/>
      <w:bookmarkEnd w:id="0"/>
      <w:r>
        <w:rPr>
          <w:rFonts w:ascii="Times New Roman" w:hAnsi="Times New Roman" w:cs="Times New Roman"/>
        </w:rPr>
        <w:t>.04.2019                                                                                                                           г. Москва</w:t>
      </w:r>
    </w:p>
    <w:p w14:paraId="740A7689" w14:textId="77777777" w:rsidR="001965CC" w:rsidRDefault="001965CC" w:rsidP="001965CC">
      <w:pPr>
        <w:spacing w:after="120" w:line="20" w:lineRule="atLeast"/>
        <w:ind w:firstLine="567"/>
        <w:jc w:val="both"/>
        <w:rPr>
          <w:rFonts w:ascii="Times New Roman" w:hAnsi="Times New Roman" w:cs="Times New Roman"/>
        </w:rPr>
      </w:pPr>
    </w:p>
    <w:p w14:paraId="50726931" w14:textId="77777777" w:rsidR="001965CC" w:rsidRDefault="001965CC" w:rsidP="001965CC">
      <w:pPr>
        <w:spacing w:after="120" w:line="2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НАЦИОНАЛЬНЫЙ ФИНАЛ РОССИЙСКОЙ СТУДЕНЧЕСКОЙ ВЕСНЫ СОСТОИТСЯ В ПЕРМИ.</w:t>
      </w:r>
    </w:p>
    <w:p w14:paraId="503A6DB8" w14:textId="77777777" w:rsidR="001965CC" w:rsidRDefault="001965CC" w:rsidP="001965CC">
      <w:pPr>
        <w:spacing w:after="120" w:line="20" w:lineRule="atLeast"/>
        <w:ind w:firstLine="567"/>
        <w:jc w:val="both"/>
        <w:rPr>
          <w:rFonts w:ascii="Times New Roman" w:hAnsi="Times New Roman" w:cs="Times New Roman"/>
        </w:rPr>
      </w:pPr>
    </w:p>
    <w:p w14:paraId="6C8FFB6A" w14:textId="4F542400" w:rsidR="001965CC" w:rsidRDefault="001965CC" w:rsidP="001965CC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</w:rPr>
      </w:pPr>
      <w:r>
        <w:rPr>
          <w:rFonts w:ascii="Times New Roman" w:hAnsi="Times New Roman" w:cs="Times New Roman"/>
          <w:b/>
          <w:lang w:val="en-US"/>
        </w:rPr>
        <w:t>XXVII</w:t>
      </w:r>
      <w:r>
        <w:rPr>
          <w:rFonts w:ascii="Times New Roman" w:hAnsi="Times New Roman" w:cs="Times New Roman"/>
          <w:b/>
        </w:rPr>
        <w:t xml:space="preserve"> Всероссийский фестиваль «Российская студенческая весна» Российского Союза Молодежи состоится с 14 по 19 мая в г. Перми. Мероприятие является национальным финалом</w:t>
      </w:r>
      <w:r>
        <w:rPr>
          <w:rFonts w:ascii="Times New Roman" w:eastAsia="Times New Roman" w:hAnsi="Times New Roman" w:cs="Times New Roman"/>
          <w:b/>
          <w:color w:val="333333"/>
        </w:rPr>
        <w:t xml:space="preserve"> самой массовой программы поддержки и развития студенческого творчества, которая реализуется в России с 1992 года</w:t>
      </w:r>
      <w:r w:rsidR="002D26DD">
        <w:rPr>
          <w:rFonts w:ascii="Times New Roman" w:eastAsia="Times New Roman" w:hAnsi="Times New Roman" w:cs="Times New Roman"/>
          <w:b/>
          <w:color w:val="333333"/>
        </w:rPr>
        <w:t xml:space="preserve"> и проходит в 2019 году при поддержке платформы «Россия – страна возможностей»</w:t>
      </w:r>
      <w:r>
        <w:rPr>
          <w:rFonts w:ascii="Times New Roman" w:eastAsia="Times New Roman" w:hAnsi="Times New Roman" w:cs="Times New Roman"/>
          <w:b/>
          <w:color w:val="333333"/>
        </w:rPr>
        <w:t>.</w:t>
      </w:r>
    </w:p>
    <w:p w14:paraId="6AAD0DF6" w14:textId="77777777" w:rsidR="001965CC" w:rsidRDefault="001965CC" w:rsidP="001965CC">
      <w:pPr>
        <w:spacing w:after="120" w:line="276" w:lineRule="auto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color w:val="333333"/>
        </w:rPr>
        <w:t xml:space="preserve">3000 финалистов, лучших творческих студентов России будут определены по итогам более чем 80 региональных фестивалей в 7 направлениях: </w:t>
      </w:r>
      <w:r>
        <w:rPr>
          <w:rFonts w:ascii="Times New Roman" w:hAnsi="Times New Roman" w:cs="Times New Roman"/>
        </w:rPr>
        <w:t xml:space="preserve">музыкальное, танцевальное, театральное, оригинальный жанр, журналистика, видео, а также региональные программы. </w:t>
      </w:r>
    </w:p>
    <w:p w14:paraId="0BFD8B55" w14:textId="77777777" w:rsidR="001965CC" w:rsidRDefault="001965CC" w:rsidP="001965CC">
      <w:pPr>
        <w:spacing w:after="120"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Стать конкурсантами Фестиваля смогут студенты вузов и </w:t>
      </w:r>
      <w:proofErr w:type="spellStart"/>
      <w:r>
        <w:rPr>
          <w:rFonts w:ascii="Times New Roman" w:hAnsi="Times New Roman" w:cs="Times New Roman"/>
        </w:rPr>
        <w:t>ссузов</w:t>
      </w:r>
      <w:proofErr w:type="spellEnd"/>
      <w:r>
        <w:rPr>
          <w:rFonts w:ascii="Times New Roman" w:hAnsi="Times New Roman" w:cs="Times New Roman"/>
        </w:rPr>
        <w:t>, участники творческих коллективов и индивидуальные исполнители возрасте от 16 до 30 лет.</w:t>
      </w:r>
    </w:p>
    <w:p w14:paraId="18D7041D" w14:textId="77777777" w:rsidR="001965CC" w:rsidRDefault="001965CC" w:rsidP="001965CC">
      <w:pPr>
        <w:spacing w:after="120"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Оценивать выступления конкурсантов будет профессиональное жюри – более 40 ведущих деятелей искусства и культуры: народные артисты, популярные исполнители, актеры, журналисты, телеведущие. Среди них российская обладательница «Грэмми» певица </w:t>
      </w:r>
      <w:proofErr w:type="spellStart"/>
      <w:r>
        <w:rPr>
          <w:rFonts w:ascii="Times New Roman" w:hAnsi="Times New Roman" w:cs="Times New Roman"/>
          <w:b/>
        </w:rPr>
        <w:t>Polina</w:t>
      </w:r>
      <w:proofErr w:type="spellEnd"/>
      <w:r>
        <w:rPr>
          <w:rFonts w:ascii="Times New Roman" w:hAnsi="Times New Roman" w:cs="Times New Roman"/>
        </w:rPr>
        <w:t>; р</w:t>
      </w:r>
      <w:r>
        <w:rPr>
          <w:rFonts w:ascii="Times New Roman" w:eastAsia="Times New Roman" w:hAnsi="Times New Roman" w:cs="Times New Roman"/>
        </w:rPr>
        <w:t>оссийский актёр, кинорежиссёр, хореограф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Егор Дружинин</w:t>
      </w:r>
      <w:r>
        <w:rPr>
          <w:rFonts w:ascii="Times New Roman" w:hAnsi="Times New Roman" w:cs="Times New Roman"/>
        </w:rPr>
        <w:t>; вице</w:t>
      </w:r>
      <w:r>
        <w:rPr>
          <w:rFonts w:ascii="Times New Roman" w:hAnsi="Times New Roman" w:cs="Times New Roman"/>
        </w:rPr>
        <w:noBreakHyphen/>
        <w:t xml:space="preserve">чемпион мира, Чемпион Европы по битбоксу </w:t>
      </w:r>
      <w:r>
        <w:rPr>
          <w:rFonts w:ascii="Times New Roman" w:eastAsia="Times New Roman" w:hAnsi="Times New Roman" w:cs="Times New Roman"/>
          <w:b/>
        </w:rPr>
        <w:t>Вахтанг</w:t>
      </w:r>
      <w:r>
        <w:rPr>
          <w:rFonts w:ascii="Times New Roman" w:eastAsia="Times New Roman" w:hAnsi="Times New Roman" w:cs="Times New Roman"/>
        </w:rPr>
        <w:t xml:space="preserve">; лауреат Национальной премии в области телевидения «ТЭФИ», режиссёр-постановщик Церемонии открытия Чемпионата Мира по футболу FIFA 2018 в России </w:t>
      </w:r>
      <w:r>
        <w:rPr>
          <w:rFonts w:ascii="Times New Roman" w:eastAsia="Times New Roman" w:hAnsi="Times New Roman" w:cs="Times New Roman"/>
          <w:b/>
        </w:rPr>
        <w:t xml:space="preserve">Феликс Михайлов </w:t>
      </w:r>
      <w:r>
        <w:rPr>
          <w:rFonts w:ascii="Times New Roman" w:hAnsi="Times New Roman" w:cs="Times New Roman"/>
        </w:rPr>
        <w:t>и многие другие.</w:t>
      </w:r>
    </w:p>
    <w:p w14:paraId="0BC583E9" w14:textId="77777777" w:rsidR="001965CC" w:rsidRDefault="001965CC" w:rsidP="001965CC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Официальным символом проекта стал стилизованный «полигональный» медведь и уже в начале мая на улицах Перми появятся новые арт-объекты, исполненные в фирменном стиле Фестиваля.</w:t>
      </w:r>
    </w:p>
    <w:p w14:paraId="33623E0A" w14:textId="77777777" w:rsidR="001965CC" w:rsidRDefault="001965CC" w:rsidP="001965CC">
      <w:pPr>
        <w:spacing w:after="120" w:line="276" w:lineRule="auto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</w:rPr>
        <w:t>Впервые в истории проекта пройдут ежедневные прямые интернет-трансляции конкурных просмотров и мастер-классов всех творческих направлений, а также церемоний Открытия и Закрытия Фестиваля в социальной сети «</w:t>
      </w:r>
      <w:proofErr w:type="spellStart"/>
      <w:r>
        <w:rPr>
          <w:rFonts w:ascii="Times New Roman" w:hAnsi="Times New Roman" w:cs="Times New Roman"/>
        </w:rPr>
        <w:t>ВКонтакте</w:t>
      </w:r>
      <w:proofErr w:type="spellEnd"/>
      <w:r>
        <w:rPr>
          <w:rFonts w:ascii="Times New Roman" w:hAnsi="Times New Roman" w:cs="Times New Roman"/>
        </w:rPr>
        <w:t>» (</w:t>
      </w:r>
      <w:hyperlink r:id="rId7" w:history="1">
        <w:r>
          <w:rPr>
            <w:rStyle w:val="a5"/>
            <w:rFonts w:ascii="Times New Roman" w:hAnsi="Times New Roman" w:cs="Times New Roman"/>
          </w:rPr>
          <w:t>https://vk.com/studvesnarsm</w:t>
        </w:r>
      </w:hyperlink>
      <w:r>
        <w:rPr>
          <w:rFonts w:ascii="Times New Roman" w:hAnsi="Times New Roman" w:cs="Times New Roman"/>
        </w:rPr>
        <w:t xml:space="preserve">). </w:t>
      </w:r>
    </w:p>
    <w:p w14:paraId="5AF2C88B" w14:textId="77777777" w:rsidR="001965CC" w:rsidRDefault="001965CC" w:rsidP="001965CC">
      <w:pPr>
        <w:spacing w:after="120"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Специально для Фестиваля было разработано мобильное приложение, где участники и болельщики смогут не только найти полную актуальную информацию о каждом дне проекта, посмотреть онлайн-трансляции, но и проголосовать за наиболее понравившихся конкурсантов.</w:t>
      </w:r>
    </w:p>
    <w:p w14:paraId="53BBD98B" w14:textId="77777777" w:rsidR="001965CC" w:rsidRDefault="001965CC" w:rsidP="001965CC">
      <w:pPr>
        <w:spacing w:after="120"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Планируется, что в 2019 году участниками конкурсных мероприятий Программы поддержки и развития студенческого творчества «Российская студенческая весна» в целом станут более 50 тысяч студентов из более чем 80 субъектов России.</w:t>
      </w:r>
    </w:p>
    <w:p w14:paraId="66F8FAA7" w14:textId="68958F8C" w:rsidR="001965CC" w:rsidRDefault="001965CC" w:rsidP="001965CC">
      <w:pPr>
        <w:spacing w:after="120"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Церемонии Открытия (14.05.2019) и Закрытия (18.05.2019) фестиваля пройдут в УДС «Молот» в г. Перми.</w:t>
      </w:r>
    </w:p>
    <w:p w14:paraId="2F045E34" w14:textId="77777777" w:rsidR="001965CC" w:rsidRDefault="001965CC" w:rsidP="001965CC">
      <w:pPr>
        <w:spacing w:after="120"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Учредителями Фестиваля в 2019 году выступают Правительство Пермского края и Общероссийская общественная организация «Российский Союз Молодежи».</w:t>
      </w:r>
    </w:p>
    <w:p w14:paraId="559EC555" w14:textId="77777777" w:rsidR="001965CC" w:rsidRDefault="001965CC" w:rsidP="001965CC">
      <w:pPr>
        <w:spacing w:after="120"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Фестиваль проводится при поддержке Министерства науки и высшего образования Российской Федерации, Министерства просвещения Российской Федерации, Министерства культуры Российской Федерации, Федерального агентства по делам молодежи.</w:t>
      </w:r>
    </w:p>
    <w:p w14:paraId="470542EB" w14:textId="77777777" w:rsidR="001965CC" w:rsidRDefault="001965CC" w:rsidP="001965CC">
      <w:pPr>
        <w:spacing w:after="120"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Партнёром фестиваля выступает Автономная некоммерческая организация «Россия – страна возможностей».</w:t>
      </w:r>
    </w:p>
    <w:p w14:paraId="033143FF" w14:textId="77777777" w:rsidR="001965CC" w:rsidRDefault="001965CC" w:rsidP="001965CC"/>
    <w:p w14:paraId="20037E56" w14:textId="398BD5D7" w:rsidR="007C0F10" w:rsidRPr="00E27A78" w:rsidRDefault="007C0F10" w:rsidP="00E27A78">
      <w:pPr>
        <w:shd w:val="clear" w:color="auto" w:fill="FFFFFF"/>
        <w:spacing w:line="24" w:lineRule="atLeast"/>
        <w:jc w:val="both"/>
        <w:rPr>
          <w:rFonts w:ascii="Times New Roman" w:hAnsi="Times New Roman" w:cs="Times New Roman"/>
          <w:b/>
        </w:rPr>
      </w:pPr>
      <w:bookmarkStart w:id="1" w:name="_Hlk5900003"/>
      <w:r w:rsidRPr="00E27A78">
        <w:rPr>
          <w:rFonts w:ascii="Times New Roman" w:hAnsi="Times New Roman" w:cs="Times New Roman"/>
          <w:b/>
        </w:rPr>
        <w:t>Информационная справка:</w:t>
      </w:r>
    </w:p>
    <w:p w14:paraId="2BB83D9A" w14:textId="77777777" w:rsidR="00CC7DE7" w:rsidRPr="00E27A78" w:rsidRDefault="00CC7DE7" w:rsidP="00E27A78">
      <w:pPr>
        <w:shd w:val="clear" w:color="auto" w:fill="FFFFFF"/>
        <w:spacing w:line="24" w:lineRule="atLeast"/>
        <w:jc w:val="both"/>
        <w:rPr>
          <w:rFonts w:ascii="Times New Roman" w:hAnsi="Times New Roman" w:cs="Times New Roman"/>
          <w:b/>
        </w:rPr>
      </w:pPr>
    </w:p>
    <w:p w14:paraId="41125E84" w14:textId="77777777" w:rsidR="007C0F10" w:rsidRPr="00E27A78" w:rsidRDefault="007C0F10" w:rsidP="00E27A78">
      <w:pPr>
        <w:spacing w:line="24" w:lineRule="atLeast"/>
        <w:jc w:val="both"/>
        <w:rPr>
          <w:rFonts w:ascii="Times New Roman" w:hAnsi="Times New Roman" w:cs="Times New Roman"/>
          <w:noProof/>
        </w:rPr>
      </w:pPr>
      <w:bookmarkStart w:id="2" w:name="_30j0zll"/>
      <w:bookmarkEnd w:id="2"/>
      <w:r w:rsidRPr="00E27A78">
        <w:rPr>
          <w:rFonts w:ascii="Times New Roman" w:hAnsi="Times New Roman" w:cs="Times New Roman"/>
          <w:b/>
          <w:noProof/>
        </w:rPr>
        <w:t>Автономная некоммерческая организация (АНО) «Россия – страна возможностей»</w:t>
      </w:r>
      <w:r w:rsidRPr="00E27A78">
        <w:rPr>
          <w:rFonts w:ascii="Times New Roman" w:hAnsi="Times New Roman" w:cs="Times New Roman"/>
          <w:noProof/>
        </w:rPr>
        <w:t xml:space="preserve"> учреждена указом Президента РФ Владимира Путина от 22 мая 2018 года. Ключевые цели организации: создание условий для повышения социальной мобильности, обеспечения личностной и профессиональной самореализации граждан, а также создание эффективных социальных лифтов в России.</w:t>
      </w:r>
    </w:p>
    <w:p w14:paraId="17951EB9" w14:textId="70F5A3CC" w:rsidR="007C0F10" w:rsidRPr="00E27A78" w:rsidRDefault="007C0F10" w:rsidP="00E27A78">
      <w:pPr>
        <w:spacing w:line="24" w:lineRule="atLeast"/>
        <w:jc w:val="both"/>
        <w:rPr>
          <w:rFonts w:ascii="Times New Roman" w:hAnsi="Times New Roman" w:cs="Times New Roman"/>
          <w:noProof/>
        </w:rPr>
      </w:pPr>
      <w:r w:rsidRPr="00E27A78">
        <w:rPr>
          <w:rFonts w:ascii="Times New Roman" w:hAnsi="Times New Roman" w:cs="Times New Roman"/>
          <w:noProof/>
        </w:rPr>
        <w:t>АНО «Россия – страна возможностей» развивает одноименную платформу, объединяющую 18 проектов: конкурс управленцев «Лидеры России», студенческая олимпиада «Я – профессионал», международный конкурс «Мой первый бизнес», всероссийский конкурс «Доброволец России», проект «Профстажировки», фестиваль «Российская студенческая весна», «Грантовый конкурс молодежных инициатив», конкурс «Цифровой прорыв», портал Бизнес-навигатора МСП, конкурс «РДШ – территория самоуправления», соревнования по профессиональному мастерству среди людей с инвалидностью «Абилимпикс», всероссийский молодежный кубок по менеджменту «Управляй!», акция признательности «Благодарю», движение «Молодые профессионалы» (WorldSkills Russia), благотворительный проект «Мечтай со мной», конкурс «Лига вожатых», конкурс «Моя страна – моя Россия» и международный инженерный чемпионат «CASE-IN».</w:t>
      </w:r>
    </w:p>
    <w:bookmarkEnd w:id="1"/>
    <w:p w14:paraId="70A3E048" w14:textId="77777777" w:rsidR="00564FF6" w:rsidRPr="00E27A78" w:rsidRDefault="00564FF6" w:rsidP="00E27A78">
      <w:pPr>
        <w:spacing w:line="24" w:lineRule="atLeast"/>
        <w:jc w:val="both"/>
        <w:rPr>
          <w:rFonts w:ascii="Times New Roman" w:hAnsi="Times New Roman" w:cs="Times New Roman"/>
          <w:u w:val="single"/>
        </w:rPr>
      </w:pPr>
    </w:p>
    <w:p w14:paraId="4EC85022" w14:textId="702C5ACA" w:rsidR="007C0F10" w:rsidRPr="00E27A78" w:rsidRDefault="007C0F10" w:rsidP="00E27A78">
      <w:pPr>
        <w:spacing w:line="24" w:lineRule="atLeast"/>
        <w:jc w:val="both"/>
        <w:rPr>
          <w:rFonts w:ascii="Times New Roman" w:hAnsi="Times New Roman" w:cs="Times New Roman"/>
          <w:u w:val="single"/>
        </w:rPr>
      </w:pPr>
      <w:r w:rsidRPr="00E27A78">
        <w:rPr>
          <w:rFonts w:ascii="Times New Roman" w:hAnsi="Times New Roman" w:cs="Times New Roman"/>
          <w:u w:val="single"/>
        </w:rPr>
        <w:t xml:space="preserve">Контактная информация: </w:t>
      </w:r>
    </w:p>
    <w:p w14:paraId="30151B8E" w14:textId="77777777" w:rsidR="00F51725" w:rsidRPr="00E27A78" w:rsidRDefault="00F51725" w:rsidP="00E27A78">
      <w:pPr>
        <w:spacing w:line="24" w:lineRule="atLeast"/>
        <w:jc w:val="both"/>
        <w:rPr>
          <w:rFonts w:ascii="Times New Roman" w:hAnsi="Times New Roman" w:cs="Times New Roman"/>
          <w:u w:val="single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515"/>
      </w:tblGrid>
      <w:tr w:rsidR="007C0F10" w:rsidRPr="00E27A78" w14:paraId="5E97C716" w14:textId="77777777" w:rsidTr="00F51725">
        <w:tc>
          <w:tcPr>
            <w:tcW w:w="4361" w:type="dxa"/>
            <w:hideMark/>
          </w:tcPr>
          <w:p w14:paraId="75B719A4" w14:textId="77777777" w:rsidR="007C0F10" w:rsidRPr="00E27A78" w:rsidRDefault="007C0F10" w:rsidP="00E27A78">
            <w:pPr>
              <w:spacing w:line="24" w:lineRule="atLeast"/>
              <w:contextualSpacing w:val="0"/>
              <w:jc w:val="both"/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</w:pPr>
            <w:r w:rsidRPr="00E27A78"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  <w:t xml:space="preserve">Руководитель пресс-службы </w:t>
            </w:r>
          </w:p>
          <w:p w14:paraId="0C5F9AFF" w14:textId="75506D4E" w:rsidR="007C0F10" w:rsidRPr="00E27A78" w:rsidRDefault="004B6A00" w:rsidP="00E27A78">
            <w:pPr>
              <w:spacing w:line="24" w:lineRule="atLeast"/>
              <w:contextualSpacing w:val="0"/>
              <w:jc w:val="both"/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  <w:t>П</w:t>
            </w:r>
            <w:r w:rsidR="007C0F10" w:rsidRPr="00E27A78"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  <w:t>рограммы поддержки и развития</w:t>
            </w:r>
          </w:p>
          <w:p w14:paraId="4AC9EA33" w14:textId="77777777" w:rsidR="007C0F10" w:rsidRPr="00E27A78" w:rsidRDefault="007C0F10" w:rsidP="00E27A78">
            <w:pPr>
              <w:spacing w:line="24" w:lineRule="atLeast"/>
              <w:contextualSpacing w:val="0"/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</w:pPr>
            <w:r w:rsidRPr="00E27A78"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  <w:t>студенческого творчества «Российская студенческая весна»</w:t>
            </w:r>
          </w:p>
          <w:p w14:paraId="3F2A7DE5" w14:textId="77777777" w:rsidR="007C0F10" w:rsidRPr="00E27A78" w:rsidRDefault="007C0F10" w:rsidP="00E27A78">
            <w:pPr>
              <w:spacing w:line="24" w:lineRule="atLeast"/>
              <w:contextualSpacing w:val="0"/>
              <w:jc w:val="both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w:r w:rsidRPr="00E27A78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>Роман Архипов</w:t>
            </w:r>
          </w:p>
          <w:p w14:paraId="5C2C8C16" w14:textId="297E2D38" w:rsidR="007C0F10" w:rsidRDefault="007C0F10" w:rsidP="00E27A78">
            <w:pPr>
              <w:spacing w:line="24" w:lineRule="atLeast"/>
              <w:contextualSpacing w:val="0"/>
              <w:jc w:val="both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w:r w:rsidRPr="00E27A78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>+7 (961) 533-66-66</w:t>
            </w:r>
          </w:p>
          <w:p w14:paraId="689975C3" w14:textId="180B15F2" w:rsidR="004B6A00" w:rsidRPr="00E27A78" w:rsidRDefault="004B6A00" w:rsidP="00E27A78">
            <w:pPr>
              <w:spacing w:line="24" w:lineRule="atLeast"/>
              <w:contextualSpacing w:val="0"/>
              <w:jc w:val="both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+7 (495) </w:t>
            </w:r>
            <w:r w:rsidR="000D500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>625-19-01</w:t>
            </w:r>
          </w:p>
          <w:p w14:paraId="262CD577" w14:textId="69B10757" w:rsidR="007C0F10" w:rsidRPr="00E27A78" w:rsidRDefault="00EC3F3A" w:rsidP="00E27A78">
            <w:pPr>
              <w:spacing w:line="24" w:lineRule="atLeast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E27A78" w:rsidRPr="00E27A7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press@studvesna.info</w:t>
              </w:r>
            </w:hyperlink>
          </w:p>
          <w:p w14:paraId="3407164A" w14:textId="781A5B48" w:rsidR="00E27A78" w:rsidRPr="00E27A78" w:rsidRDefault="00E27A78" w:rsidP="00E27A78">
            <w:pPr>
              <w:spacing w:line="24" w:lineRule="atLeast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15" w:type="dxa"/>
            <w:hideMark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99"/>
            </w:tblGrid>
            <w:tr w:rsidR="00BE7179" w:rsidRPr="00E27A78" w14:paraId="75B60A69" w14:textId="77777777" w:rsidTr="009C7EF0">
              <w:tc>
                <w:tcPr>
                  <w:tcW w:w="4515" w:type="dxa"/>
                  <w:hideMark/>
                </w:tcPr>
                <w:p w14:paraId="329EBCDF" w14:textId="77777777" w:rsidR="009823DC" w:rsidRPr="009823DC" w:rsidRDefault="009823DC" w:rsidP="009823DC">
                  <w:pPr>
                    <w:spacing w:line="24" w:lineRule="atLeast"/>
                    <w:rPr>
                      <w:rFonts w:ascii="Times New Roman" w:eastAsiaTheme="minorEastAsia" w:hAnsi="Times New Roman" w:cs="Times New Roman"/>
                      <w:b/>
                      <w:noProof/>
                      <w:sz w:val="24"/>
                      <w:szCs w:val="24"/>
                    </w:rPr>
                  </w:pPr>
                  <w:r w:rsidRPr="009823DC">
                    <w:rPr>
                      <w:rFonts w:ascii="Times New Roman" w:eastAsiaTheme="minorEastAsia" w:hAnsi="Times New Roman" w:cs="Times New Roman"/>
                      <w:b/>
                      <w:noProof/>
                      <w:sz w:val="24"/>
                      <w:szCs w:val="24"/>
                    </w:rPr>
                    <w:t xml:space="preserve">Пресс-служба </w:t>
                  </w:r>
                </w:p>
                <w:p w14:paraId="0EC07E59" w14:textId="77777777" w:rsidR="009823DC" w:rsidRPr="009823DC" w:rsidRDefault="009823DC" w:rsidP="009823DC">
                  <w:pPr>
                    <w:spacing w:line="24" w:lineRule="atLeast"/>
                    <w:rPr>
                      <w:rFonts w:ascii="Times New Roman" w:eastAsiaTheme="minorEastAsia" w:hAnsi="Times New Roman" w:cs="Times New Roman"/>
                      <w:b/>
                      <w:noProof/>
                      <w:sz w:val="24"/>
                      <w:szCs w:val="24"/>
                    </w:rPr>
                  </w:pPr>
                  <w:r w:rsidRPr="009823DC">
                    <w:rPr>
                      <w:rFonts w:ascii="Times New Roman" w:eastAsiaTheme="minorEastAsia" w:hAnsi="Times New Roman" w:cs="Times New Roman"/>
                      <w:b/>
                      <w:noProof/>
                      <w:sz w:val="24"/>
                      <w:szCs w:val="24"/>
                    </w:rPr>
                    <w:t>АНО «Россия – страна возможностей»</w:t>
                  </w:r>
                </w:p>
                <w:p w14:paraId="09BBCCD0" w14:textId="77777777" w:rsidR="009823DC" w:rsidRPr="009823DC" w:rsidRDefault="009823DC" w:rsidP="009823DC">
                  <w:pPr>
                    <w:spacing w:line="24" w:lineRule="atLeast"/>
                    <w:rPr>
                      <w:rFonts w:ascii="Times New Roman" w:eastAsiaTheme="minorEastAsia" w:hAnsi="Times New Roman" w:cs="Times New Roman"/>
                      <w:noProof/>
                      <w:sz w:val="24"/>
                      <w:szCs w:val="24"/>
                    </w:rPr>
                  </w:pPr>
                  <w:r w:rsidRPr="009823DC">
                    <w:rPr>
                      <w:rFonts w:ascii="Times New Roman" w:eastAsiaTheme="minorEastAsia" w:hAnsi="Times New Roman" w:cs="Times New Roman"/>
                      <w:noProof/>
                      <w:sz w:val="24"/>
                      <w:szCs w:val="24"/>
                    </w:rPr>
                    <w:t>+ 7 (495) 198-88-92</w:t>
                  </w:r>
                </w:p>
                <w:p w14:paraId="38E27A89" w14:textId="74F8A29B" w:rsidR="00BE7179" w:rsidRDefault="009823DC" w:rsidP="009823DC">
                  <w:pPr>
                    <w:spacing w:line="24" w:lineRule="atLeast"/>
                    <w:jc w:val="both"/>
                    <w:rPr>
                      <w:rFonts w:ascii="Times New Roman" w:eastAsiaTheme="minorEastAsia" w:hAnsi="Times New Roman" w:cs="Times New Roman"/>
                      <w:noProof/>
                      <w:sz w:val="24"/>
                      <w:szCs w:val="24"/>
                    </w:rPr>
                  </w:pPr>
                  <w:hyperlink r:id="rId9" w:history="1">
                    <w:r w:rsidRPr="00824A8E">
                      <w:rPr>
                        <w:rStyle w:val="a5"/>
                        <w:rFonts w:ascii="Times New Roman" w:hAnsi="Times New Roman" w:cs="Times New Roman"/>
                        <w:noProof/>
                      </w:rPr>
                      <w:t>press@rsv.ru</w:t>
                    </w:r>
                  </w:hyperlink>
                </w:p>
                <w:p w14:paraId="7BF80A74" w14:textId="7E26FDC5" w:rsidR="009823DC" w:rsidRPr="00E27A78" w:rsidRDefault="009823DC" w:rsidP="009823DC">
                  <w:pPr>
                    <w:spacing w:line="24" w:lineRule="atLeast"/>
                    <w:jc w:val="both"/>
                    <w:rPr>
                      <w:rFonts w:ascii="Times New Roman" w:eastAsiaTheme="minorEastAsia" w:hAnsi="Times New Roman" w:cs="Times New Roman"/>
                      <w:noProof/>
                      <w:sz w:val="24"/>
                      <w:szCs w:val="24"/>
                    </w:rPr>
                  </w:pPr>
                </w:p>
              </w:tc>
            </w:tr>
          </w:tbl>
          <w:p w14:paraId="510F9A1A" w14:textId="58EC5417" w:rsidR="007C0F10" w:rsidRPr="00E27A78" w:rsidRDefault="007C0F10" w:rsidP="00E27A78">
            <w:pPr>
              <w:spacing w:line="24" w:lineRule="atLeast"/>
              <w:ind w:left="30"/>
              <w:contextualSpacing w:val="0"/>
              <w:jc w:val="both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ru"/>
              </w:rPr>
            </w:pPr>
          </w:p>
        </w:tc>
      </w:tr>
    </w:tbl>
    <w:p w14:paraId="410C4589" w14:textId="0ED45ED5" w:rsidR="00A642EE" w:rsidRPr="00BE7179" w:rsidRDefault="00A642EE" w:rsidP="00E27A78">
      <w:pPr>
        <w:pStyle w:val="a6"/>
        <w:spacing w:line="24" w:lineRule="atLeast"/>
        <w:rPr>
          <w:rFonts w:ascii="Times New Roman" w:hAnsi="Times New Roman" w:cs="Times New Roman"/>
        </w:rPr>
      </w:pPr>
    </w:p>
    <w:sectPr w:rsidR="00A642EE" w:rsidRPr="00BE7179" w:rsidSect="00173013">
      <w:headerReference w:type="default" r:id="rId10"/>
      <w:pgSz w:w="11900" w:h="16840"/>
      <w:pgMar w:top="2269" w:right="850" w:bottom="709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6ED3D" w14:textId="77777777" w:rsidR="00EC3F3A" w:rsidRDefault="00EC3F3A" w:rsidP="00A642EE">
      <w:r>
        <w:separator/>
      </w:r>
    </w:p>
  </w:endnote>
  <w:endnote w:type="continuationSeparator" w:id="0">
    <w:p w14:paraId="7FD1B365" w14:textId="77777777" w:rsidR="00EC3F3A" w:rsidRDefault="00EC3F3A" w:rsidP="00A64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A5BAF" w14:textId="77777777" w:rsidR="00EC3F3A" w:rsidRDefault="00EC3F3A" w:rsidP="00A642EE">
      <w:r>
        <w:separator/>
      </w:r>
    </w:p>
  </w:footnote>
  <w:footnote w:type="continuationSeparator" w:id="0">
    <w:p w14:paraId="279E179B" w14:textId="77777777" w:rsidR="00EC3F3A" w:rsidRDefault="00EC3F3A" w:rsidP="00A64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197D2" w14:textId="24422F45" w:rsidR="00173013" w:rsidRDefault="00173013">
    <w:pPr>
      <w:pStyle w:val="aa"/>
    </w:pPr>
    <w:r w:rsidRPr="00CC7DE7">
      <w:rPr>
        <w:rFonts w:ascii="Times New Roman" w:hAnsi="Times New Roman" w:cs="Times New Roman"/>
        <w:b/>
        <w:noProof/>
        <w:color w:val="FF0000"/>
      </w:rPr>
      <w:drawing>
        <wp:anchor distT="0" distB="0" distL="114300" distR="114300" simplePos="0" relativeHeight="251659264" behindDoc="0" locked="0" layoutInCell="1" allowOverlap="1" wp14:anchorId="6F8E64F5" wp14:editId="2EA3CB7C">
          <wp:simplePos x="0" y="0"/>
          <wp:positionH relativeFrom="column">
            <wp:posOffset>916305</wp:posOffset>
          </wp:positionH>
          <wp:positionV relativeFrom="paragraph">
            <wp:posOffset>70485</wp:posOffset>
          </wp:positionV>
          <wp:extent cx="2196465" cy="874395"/>
          <wp:effectExtent l="0" t="0" r="0" b="1905"/>
          <wp:wrapNone/>
          <wp:docPr id="83" name="Рисунок 8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 cstate="print"/>
                  <a:srcRect l="8487" t="22414" r="6920" b="24425"/>
                  <a:stretch>
                    <a:fillRect/>
                  </a:stretch>
                </pic:blipFill>
                <pic:spPr bwMode="auto">
                  <a:xfrm>
                    <a:off x="0" y="0"/>
                    <a:ext cx="2196465" cy="874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                                                                                                   </w:t>
    </w:r>
    <w:r>
      <w:rPr>
        <w:noProof/>
      </w:rPr>
      <w:drawing>
        <wp:inline distT="0" distB="0" distL="0" distR="0" wp14:anchorId="3881E919" wp14:editId="3B6F96FB">
          <wp:extent cx="2547117" cy="944245"/>
          <wp:effectExtent l="0" t="0" r="5715" b="8255"/>
          <wp:docPr id="84" name="Рисунок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1236" cy="96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752639"/>
    <w:multiLevelType w:val="hybridMultilevel"/>
    <w:tmpl w:val="28F23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E17"/>
    <w:rsid w:val="00022FEB"/>
    <w:rsid w:val="00032AAD"/>
    <w:rsid w:val="000561AF"/>
    <w:rsid w:val="00063969"/>
    <w:rsid w:val="000640E5"/>
    <w:rsid w:val="0006618E"/>
    <w:rsid w:val="000A15E2"/>
    <w:rsid w:val="000A5FC0"/>
    <w:rsid w:val="000D5005"/>
    <w:rsid w:val="00105997"/>
    <w:rsid w:val="00105B89"/>
    <w:rsid w:val="00111CBB"/>
    <w:rsid w:val="00113B30"/>
    <w:rsid w:val="0013320E"/>
    <w:rsid w:val="00150B84"/>
    <w:rsid w:val="00173013"/>
    <w:rsid w:val="00182ACF"/>
    <w:rsid w:val="001930A0"/>
    <w:rsid w:val="001965CC"/>
    <w:rsid w:val="001A42DB"/>
    <w:rsid w:val="001A5BA9"/>
    <w:rsid w:val="001A6C2F"/>
    <w:rsid w:val="001B716D"/>
    <w:rsid w:val="001D51C0"/>
    <w:rsid w:val="001E1919"/>
    <w:rsid w:val="0026427E"/>
    <w:rsid w:val="00266250"/>
    <w:rsid w:val="002859F7"/>
    <w:rsid w:val="00286160"/>
    <w:rsid w:val="002902A8"/>
    <w:rsid w:val="002907D8"/>
    <w:rsid w:val="002A6624"/>
    <w:rsid w:val="002D26DD"/>
    <w:rsid w:val="002D2C22"/>
    <w:rsid w:val="002E505E"/>
    <w:rsid w:val="003048FD"/>
    <w:rsid w:val="00315FDD"/>
    <w:rsid w:val="00321F04"/>
    <w:rsid w:val="003A04F0"/>
    <w:rsid w:val="00442A7A"/>
    <w:rsid w:val="00443CCB"/>
    <w:rsid w:val="00452804"/>
    <w:rsid w:val="004748C9"/>
    <w:rsid w:val="00491970"/>
    <w:rsid w:val="004B6A00"/>
    <w:rsid w:val="004E4759"/>
    <w:rsid w:val="00504995"/>
    <w:rsid w:val="00564FF6"/>
    <w:rsid w:val="00576A2E"/>
    <w:rsid w:val="005771AF"/>
    <w:rsid w:val="005778F9"/>
    <w:rsid w:val="005919D8"/>
    <w:rsid w:val="00592EC4"/>
    <w:rsid w:val="005A2919"/>
    <w:rsid w:val="005D0239"/>
    <w:rsid w:val="0061527E"/>
    <w:rsid w:val="00627563"/>
    <w:rsid w:val="00663A96"/>
    <w:rsid w:val="00667831"/>
    <w:rsid w:val="006718B3"/>
    <w:rsid w:val="00695975"/>
    <w:rsid w:val="006A5234"/>
    <w:rsid w:val="00713E56"/>
    <w:rsid w:val="0078116B"/>
    <w:rsid w:val="007C0794"/>
    <w:rsid w:val="007C0F10"/>
    <w:rsid w:val="00820F09"/>
    <w:rsid w:val="00822166"/>
    <w:rsid w:val="00823E5E"/>
    <w:rsid w:val="008C0B1A"/>
    <w:rsid w:val="008F2565"/>
    <w:rsid w:val="008F5424"/>
    <w:rsid w:val="00907C56"/>
    <w:rsid w:val="00945975"/>
    <w:rsid w:val="00971A91"/>
    <w:rsid w:val="009823DC"/>
    <w:rsid w:val="0098435B"/>
    <w:rsid w:val="00985FAA"/>
    <w:rsid w:val="00996CC9"/>
    <w:rsid w:val="009A1EA0"/>
    <w:rsid w:val="009B24BF"/>
    <w:rsid w:val="009B3B42"/>
    <w:rsid w:val="009B7AF9"/>
    <w:rsid w:val="009E4914"/>
    <w:rsid w:val="009F6989"/>
    <w:rsid w:val="00A006C1"/>
    <w:rsid w:val="00A0542D"/>
    <w:rsid w:val="00A129E4"/>
    <w:rsid w:val="00A42DB2"/>
    <w:rsid w:val="00A507F8"/>
    <w:rsid w:val="00A6268C"/>
    <w:rsid w:val="00A642EE"/>
    <w:rsid w:val="00A7390F"/>
    <w:rsid w:val="00A81C4C"/>
    <w:rsid w:val="00A90247"/>
    <w:rsid w:val="00AA01A0"/>
    <w:rsid w:val="00AD0015"/>
    <w:rsid w:val="00AD2650"/>
    <w:rsid w:val="00AF772B"/>
    <w:rsid w:val="00B301B2"/>
    <w:rsid w:val="00B5281F"/>
    <w:rsid w:val="00B57613"/>
    <w:rsid w:val="00B71D43"/>
    <w:rsid w:val="00B8077C"/>
    <w:rsid w:val="00BB5568"/>
    <w:rsid w:val="00BC3BEF"/>
    <w:rsid w:val="00BE7179"/>
    <w:rsid w:val="00C20E17"/>
    <w:rsid w:val="00C31175"/>
    <w:rsid w:val="00C8101B"/>
    <w:rsid w:val="00C95C30"/>
    <w:rsid w:val="00CA099E"/>
    <w:rsid w:val="00CC7DE7"/>
    <w:rsid w:val="00CE60D4"/>
    <w:rsid w:val="00D159D4"/>
    <w:rsid w:val="00D17112"/>
    <w:rsid w:val="00D276D2"/>
    <w:rsid w:val="00D51DA3"/>
    <w:rsid w:val="00D97DCD"/>
    <w:rsid w:val="00DE5BBA"/>
    <w:rsid w:val="00E27A78"/>
    <w:rsid w:val="00E370EC"/>
    <w:rsid w:val="00E7656E"/>
    <w:rsid w:val="00E966E5"/>
    <w:rsid w:val="00EB25A4"/>
    <w:rsid w:val="00EC3F3A"/>
    <w:rsid w:val="00ED3044"/>
    <w:rsid w:val="00ED31AC"/>
    <w:rsid w:val="00EF06ED"/>
    <w:rsid w:val="00EF236E"/>
    <w:rsid w:val="00EF5588"/>
    <w:rsid w:val="00F47474"/>
    <w:rsid w:val="00F51725"/>
    <w:rsid w:val="00F950AF"/>
    <w:rsid w:val="00FA3BD2"/>
    <w:rsid w:val="00FE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DBA2FF"/>
  <w14:defaultImageDpi w14:val="300"/>
  <w15:docId w15:val="{91B8989A-CDA1-4785-BEBF-3C31EAD12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0E17"/>
    <w:pPr>
      <w:spacing w:line="360" w:lineRule="exact"/>
      <w:ind w:firstLine="72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Основной текст Знак"/>
    <w:basedOn w:val="a0"/>
    <w:link w:val="a3"/>
    <w:rsid w:val="00C20E17"/>
    <w:rPr>
      <w:rFonts w:ascii="Times New Roman" w:eastAsia="Times New Roman" w:hAnsi="Times New Roman" w:cs="Times New Roman"/>
      <w:sz w:val="28"/>
    </w:rPr>
  </w:style>
  <w:style w:type="character" w:styleId="a5">
    <w:name w:val="Hyperlink"/>
    <w:basedOn w:val="a0"/>
    <w:uiPriority w:val="99"/>
    <w:unhideWhenUsed/>
    <w:rsid w:val="00EF236E"/>
    <w:rPr>
      <w:color w:val="0000FF"/>
      <w:u w:val="single"/>
    </w:rPr>
  </w:style>
  <w:style w:type="paragraph" w:styleId="a6">
    <w:name w:val="No Spacing"/>
    <w:uiPriority w:val="1"/>
    <w:qFormat/>
    <w:rsid w:val="00AF772B"/>
  </w:style>
  <w:style w:type="character" w:styleId="a7">
    <w:name w:val="Unresolved Mention"/>
    <w:basedOn w:val="a0"/>
    <w:uiPriority w:val="99"/>
    <w:semiHidden/>
    <w:unhideWhenUsed/>
    <w:rsid w:val="0098435B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7C0F10"/>
    <w:pPr>
      <w:contextualSpacing/>
    </w:pPr>
    <w:rPr>
      <w:rFonts w:ascii="Arial" w:eastAsia="Arial" w:hAnsi="Arial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642EE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A642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42EE"/>
  </w:style>
  <w:style w:type="paragraph" w:styleId="ac">
    <w:name w:val="footer"/>
    <w:basedOn w:val="a"/>
    <w:link w:val="ad"/>
    <w:uiPriority w:val="99"/>
    <w:unhideWhenUsed/>
    <w:rsid w:val="00A642E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42EE"/>
  </w:style>
  <w:style w:type="paragraph" w:customStyle="1" w:styleId="im-mess">
    <w:name w:val="im-mess"/>
    <w:basedOn w:val="a"/>
    <w:rsid w:val="00315FD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17301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73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studvesna.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studvesnars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ss@rsv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Arkhipov</dc:creator>
  <cp:keywords/>
  <dc:description/>
  <cp:lastModifiedBy>Roman Arkhipov</cp:lastModifiedBy>
  <cp:revision>2</cp:revision>
  <dcterms:created xsi:type="dcterms:W3CDTF">2019-04-22T18:30:00Z</dcterms:created>
  <dcterms:modified xsi:type="dcterms:W3CDTF">2019-04-22T18:30:00Z</dcterms:modified>
</cp:coreProperties>
</file>